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Se anexa evidencia correspondiente a la obligación No. 3 del mes de abril, relacionada con el uso adecuado de los sistemas de información de la entidad (SINCA y/o VITAL). Se realizó revisión y gestión en el SIC de expedientes, radicados de entrada y radicados de salida. Como soporte, se adjunta documento en PDF con pantallazos de la correspondencia y de los registros efectuados en el sistema.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/>
        <w:drawing>
          <wp:inline distB="114300" distT="114300" distL="114300" distR="114300">
            <wp:extent cx="5612130" cy="2451100"/>
            <wp:effectExtent b="0" l="0" r="0" t="0"/>
            <wp:docPr id="2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51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/>
        <w:drawing>
          <wp:inline distB="0" distT="0" distL="0" distR="0">
            <wp:extent cx="5612130" cy="2430780"/>
            <wp:effectExtent b="0" l="0" r="0" t="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3078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/>
        <w:drawing>
          <wp:inline distB="0" distT="0" distL="0" distR="0">
            <wp:extent cx="5612130" cy="2446020"/>
            <wp:effectExtent b="0" l="0" r="0" t="0"/>
            <wp:docPr id="7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4602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/>
        <w:drawing>
          <wp:inline distB="0" distT="0" distL="0" distR="0">
            <wp:extent cx="5612130" cy="2453640"/>
            <wp:effectExtent b="0" l="0" r="0" t="0"/>
            <wp:docPr id="6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536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inline distB="0" distT="0" distL="0" distR="0">
            <wp:extent cx="5612130" cy="2575560"/>
            <wp:effectExtent b="0" l="0" r="0" t="0"/>
            <wp:docPr id="9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755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/>
        <w:drawing>
          <wp:inline distB="0" distT="0" distL="0" distR="0">
            <wp:extent cx="5612130" cy="2407920"/>
            <wp:effectExtent b="0" l="0" r="0" t="0"/>
            <wp:docPr id="8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0792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/>
        <w:drawing>
          <wp:inline distB="0" distT="0" distL="0" distR="0">
            <wp:extent cx="5612130" cy="2461260"/>
            <wp:effectExtent b="0" l="0" r="0" t="0"/>
            <wp:docPr id="3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612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/>
        <w:drawing>
          <wp:inline distB="0" distT="0" distL="0" distR="0">
            <wp:extent cx="5612130" cy="2462512"/>
            <wp:effectExtent b="0" l="0" r="0" t="0"/>
            <wp:docPr id="1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6251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/>
        <w:drawing>
          <wp:inline distB="0" distT="0" distL="0" distR="0">
            <wp:extent cx="5612130" cy="2443462"/>
            <wp:effectExtent b="0" l="0" r="0" t="0"/>
            <wp:docPr id="4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4346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5.png"/><Relationship Id="rId10" Type="http://schemas.openxmlformats.org/officeDocument/2006/relationships/image" Target="media/image2.png"/><Relationship Id="rId13" Type="http://schemas.openxmlformats.org/officeDocument/2006/relationships/image" Target="media/image7.png"/><Relationship Id="rId12" Type="http://schemas.openxmlformats.org/officeDocument/2006/relationships/image" Target="media/image8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4.png"/><Relationship Id="rId15" Type="http://schemas.openxmlformats.org/officeDocument/2006/relationships/image" Target="media/image3.png"/><Relationship Id="rId14" Type="http://schemas.openxmlformats.org/officeDocument/2006/relationships/image" Target="media/image6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9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WYg2JgxgkOMTdA+d40qhdkVkyw==">CgMxLjA4AHIhMWo0aktTVXYxa3pIZnJhOXE4dU8zbGg1cURTMUowR2JC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